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3D94BB6F" w14:textId="25B0B2A7" w:rsidR="00F45F30" w:rsidRDefault="0080578C" w:rsidP="0080578C">
          <w:pPr>
            <w:jc w:val="center"/>
          </w:pPr>
          <w:r w:rsidRPr="00AB5DD5">
            <w:rPr>
              <w:rFonts w:ascii="Poppins" w:hAnsi="Poppins" w:cs="Poppins"/>
              <w:noProof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 wp14:anchorId="06C26B31" wp14:editId="59D0C6D0">
                <wp:simplePos x="0" y="0"/>
                <wp:positionH relativeFrom="margin">
                  <wp:align>center</wp:align>
                </wp:positionH>
                <wp:positionV relativeFrom="paragraph">
                  <wp:posOffset>7752</wp:posOffset>
                </wp:positionV>
                <wp:extent cx="3403600" cy="1343025"/>
                <wp:effectExtent l="0" t="0" r="6350" b="0"/>
                <wp:wrapThrough wrapText="bothSides">
                  <wp:wrapPolygon edited="0">
                    <wp:start x="9430" y="1226"/>
                    <wp:lineTo x="2901" y="1838"/>
                    <wp:lineTo x="1813" y="2451"/>
                    <wp:lineTo x="1813" y="6740"/>
                    <wp:lineTo x="242" y="16545"/>
                    <wp:lineTo x="0" y="19302"/>
                    <wp:lineTo x="0" y="19915"/>
                    <wp:lineTo x="9913" y="20528"/>
                    <wp:lineTo x="10760" y="20528"/>
                    <wp:lineTo x="21399" y="19915"/>
                    <wp:lineTo x="21519" y="19302"/>
                    <wp:lineTo x="21278" y="16545"/>
                    <wp:lineTo x="19706" y="6740"/>
                    <wp:lineTo x="20794" y="2451"/>
                    <wp:lineTo x="20310" y="1838"/>
                    <wp:lineTo x="11122" y="1226"/>
                    <wp:lineTo x="9430" y="1226"/>
                  </wp:wrapPolygon>
                </wp:wrapThrough>
                <wp:docPr id="2" name="Picture 2" descr="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11ADF9" w14:textId="77777777" w:rsidR="0080578C" w:rsidRDefault="0080578C" w:rsidP="0080578C">
          <w:pPr>
            <w:jc w:val="center"/>
            <w:rPr>
              <w:rFonts w:ascii="Poppins" w:hAnsi="Poppins" w:cs="Poppins"/>
              <w:color w:val="0070C0"/>
              <w:sz w:val="36"/>
              <w:szCs w:val="36"/>
              <w:bdr w:val="none" w:sz="0" w:space="0" w:color="auto" w:frame="1"/>
            </w:rPr>
          </w:pPr>
        </w:p>
        <w:p w14:paraId="260C501D" w14:textId="77777777" w:rsidR="0080578C" w:rsidRDefault="0080578C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</w:p>
        <w:p w14:paraId="12C624A3" w14:textId="77777777" w:rsidR="0080578C" w:rsidRPr="0080578C" w:rsidRDefault="0080578C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12"/>
              <w:szCs w:val="12"/>
              <w:bdr w:val="none" w:sz="0" w:space="0" w:color="auto" w:frame="1"/>
            </w:rPr>
          </w:pPr>
        </w:p>
        <w:p w14:paraId="49CCEF2A" w14:textId="37AD69F1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Baltimore Chapter</w: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32D7F8B7" w:rsidR="00F45F30" w:rsidRPr="0080578C" w:rsidRDefault="003251CB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October</w:t>
          </w:r>
          <w:r w:rsidR="00DB6362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18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2023</w:t>
          </w:r>
        </w:p>
        <w:p w14:paraId="22E8675E" w14:textId="1A04A47D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6D3ED6F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7A32860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870 559 635 #</w:t>
      </w:r>
    </w:p>
    <w:p w14:paraId="35E055F2" w14:textId="77777777" w:rsidR="00BB1FBA" w:rsidRDefault="00BB1FBA" w:rsidP="00BB1FBA"/>
    <w:p w14:paraId="142BAB52" w14:textId="6995069E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152BDBFA" w14:textId="0D051EB5" w:rsidR="00BB0E74" w:rsidRPr="00BB0E74" w:rsidRDefault="00BB0E74" w:rsidP="00BB0E74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Michael Klausmeier, Jamie Richardson, Kristen Schnatterly, Renee Rawlins, Sarah Cherry, Shenika Smith, </w:t>
      </w:r>
      <w:r w:rsidR="002B47EC">
        <w:rPr>
          <w:rFonts w:ascii="Poppins" w:hAnsi="Poppins" w:cs="Poppins"/>
          <w:i/>
          <w:iCs/>
          <w:sz w:val="22"/>
          <w:szCs w:val="22"/>
        </w:rPr>
        <w:t>JoAnn Burnett</w:t>
      </w:r>
    </w:p>
    <w:p w14:paraId="6861DBE9" w14:textId="3C8B0D60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3D8CE5D4" w14:textId="60B9D193" w:rsidR="00BB0E74" w:rsidRPr="00BB0E74" w:rsidRDefault="00BB0E74" w:rsidP="00BB0E74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Motion to approve, seconded by Renee. </w:t>
      </w:r>
      <w:r w:rsidR="002B47EC">
        <w:rPr>
          <w:rFonts w:ascii="Poppins" w:hAnsi="Poppins" w:cs="Poppins"/>
          <w:i/>
          <w:iCs/>
          <w:sz w:val="22"/>
          <w:szCs w:val="22"/>
        </w:rPr>
        <w:t xml:space="preserve">Approved. </w:t>
      </w:r>
    </w:p>
    <w:p w14:paraId="4A0AB808" w14:textId="6A76A033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63ECB7D7" w14:textId="0E28D25A" w:rsidR="00BB0E74" w:rsidRPr="00BB0E74" w:rsidRDefault="00BB0E74" w:rsidP="00BB0E74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Based on the September meeting, the consensus was that 4 hours was liked better than doing an 8 hour meeting. </w:t>
      </w:r>
    </w:p>
    <w:p w14:paraId="1B7E1334" w14:textId="2CDAAEE3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proofErr w:type="spellStart"/>
      <w:r w:rsidRPr="0080578C">
        <w:rPr>
          <w:rFonts w:ascii="Poppins" w:hAnsi="Poppins" w:cs="Poppins"/>
          <w:b/>
          <w:bCs/>
          <w:sz w:val="22"/>
          <w:szCs w:val="22"/>
        </w:rPr>
        <w:t>NCC</w:t>
      </w:r>
      <w:proofErr w:type="spellEnd"/>
      <w:r w:rsidRPr="0080578C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5C740B89" w14:textId="6E4FF74D" w:rsidR="00BB0E74" w:rsidRPr="00BB0E74" w:rsidRDefault="00BB0E74" w:rsidP="00BB0E74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No updates. Next meeting is in the beginning of November. </w:t>
      </w:r>
    </w:p>
    <w:p w14:paraId="40D9C5C7" w14:textId="3184C83D" w:rsidR="00B90654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</w:p>
    <w:p w14:paraId="4E029B82" w14:textId="2F77F0DF" w:rsidR="00BB0E74" w:rsidRPr="00BB0E74" w:rsidRDefault="00BB0E74" w:rsidP="00BB0E74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5747187C" w14:textId="689B76CB" w:rsidR="00BC013A" w:rsidRPr="00BB0E74" w:rsidRDefault="003251CB" w:rsidP="00BC013A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Accountability </w:t>
      </w:r>
      <w:r w:rsidRPr="003251CB">
        <w:rPr>
          <w:rFonts w:ascii="Poppins" w:hAnsi="Poppins" w:cs="Poppins"/>
          <w:sz w:val="22"/>
          <w:szCs w:val="22"/>
        </w:rPr>
        <w:t>(Amanda)</w:t>
      </w:r>
    </w:p>
    <w:p w14:paraId="2F29435B" w14:textId="0205415B" w:rsidR="00BB0E74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sz w:val="22"/>
          <w:szCs w:val="22"/>
        </w:rPr>
      </w:pPr>
      <w:r w:rsidRPr="002B47EC">
        <w:rPr>
          <w:rFonts w:ascii="Poppins" w:hAnsi="Poppins" w:cs="Poppins"/>
          <w:i/>
          <w:iCs/>
          <w:sz w:val="22"/>
          <w:szCs w:val="22"/>
        </w:rPr>
        <w:t xml:space="preserve">Working on the CCR. </w:t>
      </w:r>
      <w:r>
        <w:rPr>
          <w:rFonts w:ascii="Poppins" w:hAnsi="Poppins" w:cs="Poppins"/>
          <w:i/>
          <w:iCs/>
          <w:sz w:val="22"/>
          <w:szCs w:val="22"/>
        </w:rPr>
        <w:t xml:space="preserve"> Due by the end of October.</w:t>
      </w:r>
    </w:p>
    <w:p w14:paraId="69E26E88" w14:textId="3505EB87" w:rsidR="00BB0E74" w:rsidRDefault="00B90654" w:rsidP="00BB0E7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</w:p>
    <w:p w14:paraId="3F297455" w14:textId="391D458E" w:rsidR="00BB0E74" w:rsidRPr="00BB0E74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5B9172BB" w14:textId="272FBA46" w:rsidR="00B90654" w:rsidRPr="000C0287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</w:p>
    <w:p w14:paraId="6D09D0FD" w14:textId="33023A98" w:rsidR="000C0287" w:rsidRDefault="000C0287" w:rsidP="000C0287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0C0287">
        <w:rPr>
          <w:rFonts w:ascii="Poppins" w:hAnsi="Poppins" w:cs="Poppins"/>
          <w:i/>
          <w:iCs/>
          <w:sz w:val="22"/>
          <w:szCs w:val="22"/>
        </w:rPr>
        <w:t xml:space="preserve">Next pulse check </w:t>
      </w:r>
      <w:r>
        <w:rPr>
          <w:rFonts w:ascii="Poppins" w:hAnsi="Poppins" w:cs="Poppins"/>
          <w:i/>
          <w:iCs/>
          <w:sz w:val="22"/>
          <w:szCs w:val="22"/>
        </w:rPr>
        <w:t>on</w:t>
      </w:r>
      <w:r w:rsidRPr="000C0287">
        <w:rPr>
          <w:rFonts w:ascii="Poppins" w:hAnsi="Poppins" w:cs="Poppins"/>
          <w:i/>
          <w:iCs/>
          <w:sz w:val="22"/>
          <w:szCs w:val="22"/>
        </w:rPr>
        <w:t xml:space="preserve"> November 1, 2023.</w:t>
      </w:r>
    </w:p>
    <w:p w14:paraId="778EA32B" w14:textId="762C4596" w:rsidR="002B47EC" w:rsidRPr="000C0287" w:rsidRDefault="002B47EC" w:rsidP="000C0287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Uploaded the most recent roster to national. </w:t>
      </w:r>
    </w:p>
    <w:p w14:paraId="58220E17" w14:textId="3460B600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Bylaws </w:t>
      </w:r>
      <w:r w:rsidRPr="00B90654">
        <w:rPr>
          <w:rFonts w:ascii="Poppins" w:hAnsi="Poppins" w:cs="Poppins"/>
          <w:sz w:val="22"/>
          <w:szCs w:val="22"/>
        </w:rPr>
        <w:t>(Mike)</w:t>
      </w:r>
    </w:p>
    <w:p w14:paraId="7D32DEA9" w14:textId="5ED25185" w:rsidR="00BB0E74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2B47EC">
        <w:rPr>
          <w:rFonts w:ascii="Poppins" w:hAnsi="Poppins" w:cs="Poppins"/>
          <w:i/>
          <w:iCs/>
          <w:sz w:val="22"/>
          <w:szCs w:val="22"/>
        </w:rPr>
        <w:t xml:space="preserve">Added the director of sponsorships. </w:t>
      </w:r>
    </w:p>
    <w:p w14:paraId="458E4052" w14:textId="1D9CDAF8" w:rsidR="002B47EC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2B47EC">
        <w:rPr>
          <w:rFonts w:ascii="Poppins" w:hAnsi="Poppins" w:cs="Poppins"/>
          <w:i/>
          <w:iCs/>
          <w:sz w:val="22"/>
          <w:szCs w:val="22"/>
        </w:rPr>
        <w:t xml:space="preserve">Motion to approve, Kristen seconded. Approved. </w:t>
      </w:r>
    </w:p>
    <w:p w14:paraId="66947379" w14:textId="2394F03C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proofErr w:type="spellStart"/>
      <w:r>
        <w:rPr>
          <w:rFonts w:ascii="Poppins" w:hAnsi="Poppins" w:cs="Poppins"/>
          <w:b/>
          <w:bCs/>
          <w:sz w:val="22"/>
          <w:szCs w:val="22"/>
        </w:rPr>
        <w:lastRenderedPageBreak/>
        <w:t>CGFM</w:t>
      </w:r>
      <w:proofErr w:type="spellEnd"/>
      <w:r>
        <w:rPr>
          <w:rFonts w:ascii="Poppins" w:hAnsi="Poppins" w:cs="Poppins"/>
          <w:b/>
          <w:bCs/>
          <w:sz w:val="22"/>
          <w:szCs w:val="22"/>
        </w:rPr>
        <w:t xml:space="preserve">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</w:p>
    <w:p w14:paraId="23D0E492" w14:textId="3C963A01" w:rsidR="00BB0E74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2B47EC">
        <w:rPr>
          <w:rFonts w:ascii="Poppins" w:hAnsi="Poppins" w:cs="Poppins"/>
          <w:i/>
          <w:iCs/>
          <w:sz w:val="22"/>
          <w:szCs w:val="22"/>
        </w:rPr>
        <w:t>No update</w:t>
      </w:r>
      <w:r>
        <w:rPr>
          <w:rFonts w:ascii="Poppins" w:hAnsi="Poppins" w:cs="Poppins"/>
          <w:i/>
          <w:iCs/>
          <w:sz w:val="22"/>
          <w:szCs w:val="22"/>
        </w:rPr>
        <w:t xml:space="preserve">s. Kristen normally reaches out for proclamations in January. </w:t>
      </w:r>
    </w:p>
    <w:p w14:paraId="3D61BA7F" w14:textId="1FDD866A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</w:p>
    <w:p w14:paraId="107A4E07" w14:textId="19B071F8" w:rsidR="00BB0E74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Shenika was provided the refund amount for the email. </w:t>
      </w:r>
    </w:p>
    <w:p w14:paraId="2110EA32" w14:textId="086A2424" w:rsidR="002B47EC" w:rsidRPr="003251CB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No later than the week of the 30</w:t>
      </w:r>
      <w:r w:rsidRPr="002B47EC">
        <w:rPr>
          <w:rFonts w:ascii="Poppins" w:hAnsi="Poppins" w:cs="Poppins"/>
          <w:i/>
          <w:iCs/>
          <w:sz w:val="22"/>
          <w:szCs w:val="22"/>
          <w:vertAlign w:val="superscript"/>
        </w:rPr>
        <w:t>th</w:t>
      </w:r>
      <w:r>
        <w:rPr>
          <w:rFonts w:ascii="Poppins" w:hAnsi="Poppins" w:cs="Poppins"/>
          <w:i/>
          <w:iCs/>
          <w:sz w:val="22"/>
          <w:szCs w:val="22"/>
        </w:rPr>
        <w:t xml:space="preserve">, Shenika will be sending out emails for our weekly posts. </w:t>
      </w:r>
    </w:p>
    <w:p w14:paraId="6DFEA001" w14:textId="3F101AE4" w:rsidR="003251CB" w:rsidRPr="00BB0E74" w:rsidRDefault="003251CB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Community Service</w:t>
      </w:r>
      <w:r w:rsidR="00BC013A">
        <w:rPr>
          <w:rFonts w:ascii="Poppins" w:hAnsi="Poppins" w:cs="Poppins"/>
          <w:b/>
          <w:bCs/>
          <w:sz w:val="22"/>
          <w:szCs w:val="22"/>
        </w:rPr>
        <w:t>/Social Events</w:t>
      </w:r>
      <w:r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3251CB">
        <w:rPr>
          <w:rFonts w:ascii="Poppins" w:hAnsi="Poppins" w:cs="Poppins"/>
          <w:sz w:val="22"/>
          <w:szCs w:val="22"/>
        </w:rPr>
        <w:t>(Sarah)</w:t>
      </w:r>
    </w:p>
    <w:p w14:paraId="67E46714" w14:textId="776AAA1F" w:rsidR="00BB0E74" w:rsidRP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November 1 or November 2 for a social gathering and doing a Happy Helpers event (normally an October event). </w:t>
      </w:r>
    </w:p>
    <w:p w14:paraId="520D4CCA" w14:textId="2EFF938A" w:rsidR="002B47EC" w:rsidRDefault="002B47EC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Sarah can put together a flyer once a date is chosen. </w:t>
      </w:r>
    </w:p>
    <w:p w14:paraId="781AD61B" w14:textId="40536AB1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</w:t>
      </w:r>
      <w:r w:rsidR="003251CB">
        <w:rPr>
          <w:rFonts w:ascii="Poppins" w:hAnsi="Poppins" w:cs="Poppins"/>
          <w:sz w:val="22"/>
          <w:szCs w:val="22"/>
        </w:rPr>
        <w:t xml:space="preserve">JoAnn, </w:t>
      </w:r>
      <w:r w:rsidRPr="00B90654">
        <w:rPr>
          <w:rFonts w:ascii="Poppins" w:hAnsi="Poppins" w:cs="Poppins"/>
          <w:sz w:val="22"/>
          <w:szCs w:val="22"/>
        </w:rPr>
        <w:t>Jamila, Kelly, Johnny)</w:t>
      </w:r>
    </w:p>
    <w:p w14:paraId="400A35B7" w14:textId="365941D8" w:rsidR="00FD0DF4" w:rsidRPr="00FD0DF4" w:rsidRDefault="00FD0DF4" w:rsidP="00FD0DF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Waiting for a date for Maritime to send information to a speaker. </w:t>
      </w:r>
    </w:p>
    <w:p w14:paraId="2EDF0DC5" w14:textId="7F48FAC3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Kyle)</w:t>
      </w:r>
    </w:p>
    <w:p w14:paraId="2DC9008E" w14:textId="06BD3A9D" w:rsidR="00BB0E74" w:rsidRPr="00FD0DF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All CPE certificates for September were set out. </w:t>
      </w:r>
    </w:p>
    <w:p w14:paraId="247E3A9B" w14:textId="09061900" w:rsidR="00FD0DF4" w:rsidRPr="00FD0DF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Do speakers get CPE certificates for sessions they did not complete?</w:t>
      </w:r>
    </w:p>
    <w:p w14:paraId="49F9D0A5" w14:textId="4139E6C4" w:rsidR="00FD0DF4" w:rsidRPr="00B90654" w:rsidRDefault="00FD0DF4" w:rsidP="00FD0DF4">
      <w:pPr>
        <w:pStyle w:val="ListParagraph"/>
        <w:numPr>
          <w:ilvl w:val="2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This is normally discussed before the training is held and Megan can have the certificate ready if they want one. </w:t>
      </w:r>
    </w:p>
    <w:p w14:paraId="2D436687" w14:textId="132708DA" w:rsidR="00B90654" w:rsidRPr="00BB0E74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5B8B4EB0" w14:textId="79579721" w:rsidR="00BB0E74" w:rsidRPr="00FD0DF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Have had new members join. </w:t>
      </w:r>
    </w:p>
    <w:p w14:paraId="304DC70C" w14:textId="165507FA" w:rsidR="00FD0DF4" w:rsidRPr="003251CB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Rick Henry, Education IG for State of Maryland. </w:t>
      </w:r>
    </w:p>
    <w:p w14:paraId="7E072540" w14:textId="0A569852" w:rsidR="00B90654" w:rsidRPr="00BB0E7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371E4839" w14:textId="54B1747F" w:rsidR="00BB0E74" w:rsidRPr="00FD0DF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Perks for the Sponsorships were changed. </w:t>
      </w:r>
    </w:p>
    <w:p w14:paraId="36CF012E" w14:textId="06AC9E05" w:rsidR="00FD0DF4" w:rsidRPr="00FD0DF4" w:rsidRDefault="00FD0DF4" w:rsidP="00FD0DF4">
      <w:pPr>
        <w:pStyle w:val="ListParagraph"/>
        <w:numPr>
          <w:ilvl w:val="2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For example, weekly insight from the firms that can be put on our social media and free tickets for trainings. </w:t>
      </w:r>
    </w:p>
    <w:p w14:paraId="2736DBFE" w14:textId="6A19E755" w:rsidR="00FD0DF4" w:rsidRPr="00FD0DF4" w:rsidRDefault="00FD0DF4" w:rsidP="00FD0DF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Invoices will be sent to the firms in the next two weeks. </w:t>
      </w:r>
    </w:p>
    <w:p w14:paraId="1FCBF9D0" w14:textId="0AEE1079" w:rsidR="00FD0DF4" w:rsidRPr="00FD0DF4" w:rsidRDefault="00FD0DF4" w:rsidP="00FD0DF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Added </w:t>
      </w:r>
      <w:proofErr w:type="spellStart"/>
      <w:r>
        <w:rPr>
          <w:rFonts w:ascii="Poppins" w:hAnsi="Poppins" w:cs="Poppins"/>
          <w:i/>
          <w:iCs/>
          <w:sz w:val="22"/>
          <w:szCs w:val="22"/>
        </w:rPr>
        <w:t>Guidehouse</w:t>
      </w:r>
      <w:proofErr w:type="spellEnd"/>
      <w:r>
        <w:rPr>
          <w:rFonts w:ascii="Poppins" w:hAnsi="Poppins" w:cs="Poppins"/>
          <w:i/>
          <w:iCs/>
          <w:sz w:val="22"/>
          <w:szCs w:val="22"/>
        </w:rPr>
        <w:t xml:space="preserve"> as a potential sponsor. </w:t>
      </w:r>
    </w:p>
    <w:p w14:paraId="69FAAAAD" w14:textId="45D5FB40" w:rsidR="00FD0DF4" w:rsidRPr="00FD0DF4" w:rsidRDefault="00FD0DF4" w:rsidP="00FD0DF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FD0DF4">
        <w:rPr>
          <w:rFonts w:ascii="Poppins" w:hAnsi="Poppins" w:cs="Poppins"/>
          <w:i/>
          <w:iCs/>
          <w:sz w:val="22"/>
          <w:szCs w:val="22"/>
          <w:highlight w:val="yellow"/>
        </w:rPr>
        <w:t xml:space="preserve">Potential sponsors include: </w:t>
      </w:r>
      <w:proofErr w:type="spellStart"/>
      <w:r w:rsidRPr="00FD0DF4">
        <w:rPr>
          <w:rFonts w:ascii="Poppins" w:hAnsi="Poppins" w:cs="Poppins"/>
          <w:i/>
          <w:iCs/>
          <w:sz w:val="22"/>
          <w:szCs w:val="22"/>
          <w:highlight w:val="yellow"/>
        </w:rPr>
        <w:t>Guidehouse</w:t>
      </w:r>
      <w:proofErr w:type="spellEnd"/>
      <w:r w:rsidRPr="00FD0DF4">
        <w:rPr>
          <w:rFonts w:ascii="Poppins" w:hAnsi="Poppins" w:cs="Poppins"/>
          <w:i/>
          <w:iCs/>
          <w:sz w:val="22"/>
          <w:szCs w:val="22"/>
          <w:highlight w:val="yellow"/>
        </w:rPr>
        <w:t xml:space="preserve">, </w:t>
      </w:r>
      <w:proofErr w:type="spellStart"/>
      <w:r w:rsidRPr="00FD0DF4">
        <w:rPr>
          <w:rFonts w:ascii="Poppins" w:hAnsi="Poppins" w:cs="Poppins"/>
          <w:i/>
          <w:iCs/>
          <w:sz w:val="22"/>
          <w:szCs w:val="22"/>
          <w:highlight w:val="yellow"/>
        </w:rPr>
        <w:t>E&amp;Y</w:t>
      </w:r>
      <w:proofErr w:type="spellEnd"/>
      <w:r w:rsidRPr="00FD0DF4">
        <w:rPr>
          <w:rFonts w:ascii="Poppins" w:hAnsi="Poppins" w:cs="Poppins"/>
          <w:i/>
          <w:iCs/>
          <w:sz w:val="22"/>
          <w:szCs w:val="22"/>
          <w:highlight w:val="yellow"/>
        </w:rPr>
        <w:t>, Grant Thornton</w:t>
      </w:r>
      <w:r>
        <w:rPr>
          <w:rFonts w:ascii="Poppins" w:hAnsi="Poppins" w:cs="Poppins"/>
          <w:i/>
          <w:iCs/>
          <w:sz w:val="22"/>
          <w:szCs w:val="22"/>
        </w:rPr>
        <w:t xml:space="preserve">, </w:t>
      </w:r>
      <w:r w:rsidRPr="00BE27B2">
        <w:rPr>
          <w:rFonts w:ascii="Poppins" w:hAnsi="Poppins" w:cs="Poppins"/>
          <w:i/>
          <w:iCs/>
          <w:sz w:val="22"/>
          <w:szCs w:val="22"/>
          <w:highlight w:val="yellow"/>
        </w:rPr>
        <w:t>KPMG, Kearny and Company.</w:t>
      </w:r>
      <w:r>
        <w:rPr>
          <w:rFonts w:ascii="Poppins" w:hAnsi="Poppins" w:cs="Poppins"/>
          <w:i/>
          <w:iCs/>
          <w:sz w:val="22"/>
          <w:szCs w:val="22"/>
        </w:rPr>
        <w:t xml:space="preserve"> </w:t>
      </w:r>
    </w:p>
    <w:p w14:paraId="2B139F7B" w14:textId="1FC582A8" w:rsidR="00B90654" w:rsidRPr="00BB0E74" w:rsidRDefault="00BC013A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Students/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="00B90654" w:rsidRPr="00B90654">
        <w:rPr>
          <w:rFonts w:ascii="Poppins" w:hAnsi="Poppins" w:cs="Poppins"/>
          <w:sz w:val="22"/>
          <w:szCs w:val="22"/>
        </w:rPr>
        <w:t>(Renee)</w:t>
      </w:r>
    </w:p>
    <w:p w14:paraId="77323999" w14:textId="48131E19" w:rsidR="00BB0E74" w:rsidRPr="00FD0DF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Amanda went to Loyola to talk with students. </w:t>
      </w:r>
    </w:p>
    <w:p w14:paraId="20768016" w14:textId="2348DD91" w:rsidR="00FD0DF4" w:rsidRPr="00B90654" w:rsidRDefault="00FD0DF4" w:rsidP="00BB0E74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We will work on setting up meet ups with students. (Johnny, Mike and Renee)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787A9FD" w14:textId="1184FB63" w:rsid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p w14:paraId="35ACB1EC" w14:textId="1AE5C6AF" w:rsidR="00BE27B2" w:rsidRPr="00BE27B2" w:rsidRDefault="00BE27B2" w:rsidP="00BE27B2">
      <w:pPr>
        <w:pStyle w:val="ListParagraph"/>
        <w:numPr>
          <w:ilvl w:val="0"/>
          <w:numId w:val="17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Holiday events: Is anyone opposed to not having a holiday event?</w:t>
      </w:r>
    </w:p>
    <w:p w14:paraId="7C03E5C3" w14:textId="53D579F9" w:rsidR="00BE27B2" w:rsidRPr="00B643E8" w:rsidRDefault="00BE27B2" w:rsidP="00BE27B2">
      <w:pPr>
        <w:pStyle w:val="ListParagraph"/>
        <w:numPr>
          <w:ilvl w:val="1"/>
          <w:numId w:val="17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Look at the ACE awards to ensure we cover it another way. </w:t>
      </w:r>
    </w:p>
    <w:p w14:paraId="3FB532ED" w14:textId="73D1DAE9" w:rsidR="00B643E8" w:rsidRPr="00B643E8" w:rsidRDefault="00B643E8" w:rsidP="00B643E8">
      <w:pPr>
        <w:pStyle w:val="ListParagraph"/>
        <w:numPr>
          <w:ilvl w:val="0"/>
          <w:numId w:val="17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Do you get any invites from National for officers? -Question for Mike from Renee</w:t>
      </w:r>
    </w:p>
    <w:p w14:paraId="54C8022C" w14:textId="03899565" w:rsidR="00B643E8" w:rsidRPr="00BE27B2" w:rsidRDefault="00B643E8" w:rsidP="00B643E8">
      <w:pPr>
        <w:pStyle w:val="ListParagraph"/>
        <w:numPr>
          <w:ilvl w:val="1"/>
          <w:numId w:val="17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lastRenderedPageBreak/>
        <w:t xml:space="preserve">No, have not received anything for Officers. </w:t>
      </w:r>
    </w:p>
    <w:sectPr w:rsidR="00B643E8" w:rsidRPr="00BE27B2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3B54"/>
    <w:multiLevelType w:val="hybridMultilevel"/>
    <w:tmpl w:val="A05A296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7B6929"/>
    <w:multiLevelType w:val="hybridMultilevel"/>
    <w:tmpl w:val="6FBE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1"/>
  </w:num>
  <w:num w:numId="2" w16cid:durableId="1595894096">
    <w:abstractNumId w:val="9"/>
  </w:num>
  <w:num w:numId="3" w16cid:durableId="145902626">
    <w:abstractNumId w:val="6"/>
  </w:num>
  <w:num w:numId="4" w16cid:durableId="1772238122">
    <w:abstractNumId w:val="4"/>
  </w:num>
  <w:num w:numId="5" w16cid:durableId="1131285428">
    <w:abstractNumId w:val="16"/>
  </w:num>
  <w:num w:numId="6" w16cid:durableId="2124762121">
    <w:abstractNumId w:val="10"/>
  </w:num>
  <w:num w:numId="7" w16cid:durableId="1848713120">
    <w:abstractNumId w:val="11"/>
  </w:num>
  <w:num w:numId="8" w16cid:durableId="1905748808">
    <w:abstractNumId w:val="14"/>
  </w:num>
  <w:num w:numId="9" w16cid:durableId="286006678">
    <w:abstractNumId w:val="12"/>
  </w:num>
  <w:num w:numId="10" w16cid:durableId="570622594">
    <w:abstractNumId w:val="7"/>
  </w:num>
  <w:num w:numId="11" w16cid:durableId="835540297">
    <w:abstractNumId w:val="5"/>
  </w:num>
  <w:num w:numId="12" w16cid:durableId="662127442">
    <w:abstractNumId w:val="2"/>
  </w:num>
  <w:num w:numId="13" w16cid:durableId="1540507492">
    <w:abstractNumId w:val="13"/>
  </w:num>
  <w:num w:numId="14" w16cid:durableId="765806227">
    <w:abstractNumId w:val="0"/>
  </w:num>
  <w:num w:numId="15" w16cid:durableId="120803081">
    <w:abstractNumId w:val="8"/>
  </w:num>
  <w:num w:numId="16" w16cid:durableId="2044789949">
    <w:abstractNumId w:val="15"/>
  </w:num>
  <w:num w:numId="17" w16cid:durableId="169233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C0287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B47EC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D32F0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514478"/>
    <w:rsid w:val="00527850"/>
    <w:rsid w:val="0054219E"/>
    <w:rsid w:val="005519A0"/>
    <w:rsid w:val="005826D5"/>
    <w:rsid w:val="00594D6B"/>
    <w:rsid w:val="00594E6C"/>
    <w:rsid w:val="005A36D6"/>
    <w:rsid w:val="005E67E7"/>
    <w:rsid w:val="00625781"/>
    <w:rsid w:val="0062691F"/>
    <w:rsid w:val="00655B40"/>
    <w:rsid w:val="00660E10"/>
    <w:rsid w:val="00665920"/>
    <w:rsid w:val="006721C3"/>
    <w:rsid w:val="00687DCF"/>
    <w:rsid w:val="00693C18"/>
    <w:rsid w:val="006C0CA8"/>
    <w:rsid w:val="006C7351"/>
    <w:rsid w:val="006E1642"/>
    <w:rsid w:val="00700273"/>
    <w:rsid w:val="00712C4C"/>
    <w:rsid w:val="00762F32"/>
    <w:rsid w:val="00781EDC"/>
    <w:rsid w:val="00797E7F"/>
    <w:rsid w:val="007C3EC5"/>
    <w:rsid w:val="007C61B7"/>
    <w:rsid w:val="007C7E43"/>
    <w:rsid w:val="007D5474"/>
    <w:rsid w:val="007D6A4E"/>
    <w:rsid w:val="007D6F58"/>
    <w:rsid w:val="007F6867"/>
    <w:rsid w:val="0080578C"/>
    <w:rsid w:val="008337CE"/>
    <w:rsid w:val="00843745"/>
    <w:rsid w:val="008558DB"/>
    <w:rsid w:val="00883F20"/>
    <w:rsid w:val="008C4C56"/>
    <w:rsid w:val="008D142B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43E8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B0E74"/>
    <w:rsid w:val="00BB1FBA"/>
    <w:rsid w:val="00BB6725"/>
    <w:rsid w:val="00BC013A"/>
    <w:rsid w:val="00BD3F38"/>
    <w:rsid w:val="00BE19FE"/>
    <w:rsid w:val="00BE27B2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40ED"/>
    <w:rsid w:val="00FC2D93"/>
    <w:rsid w:val="00FD0DF4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Klausmeier, Michael   Office of the Inspector General</cp:lastModifiedBy>
  <cp:revision>2</cp:revision>
  <cp:lastPrinted>2011-10-06T12:10:00Z</cp:lastPrinted>
  <dcterms:created xsi:type="dcterms:W3CDTF">2023-11-15T14:46:00Z</dcterms:created>
  <dcterms:modified xsi:type="dcterms:W3CDTF">2023-11-15T14:46:00Z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-552768731</vt:i4>
  </property>
  <property fmtid="{D5CDD505-2E9C-101B-9397-08002B2CF9AE}" pid="4" name="_EmailSubject">
    <vt:lpwstr>Monthly Meeting Minutes 2023</vt:lpwstr>
  </property>
  <property fmtid="{D5CDD505-2E9C-101B-9397-08002B2CF9AE}" pid="5" name="_AuthorEmail">
    <vt:lpwstr>Jamie.Richardson@ssa.gov</vt:lpwstr>
  </property>
  <property fmtid="{D5CDD505-2E9C-101B-9397-08002B2CF9AE}" pid="6" name="_AuthorEmailDisplayName">
    <vt:lpwstr>Richardson, Jamie Office of the Inspector General</vt:lpwstr>
  </property>
  <property fmtid="{D5CDD505-2E9C-101B-9397-08002B2CF9AE}" pid="7" name="_PreviousAdHocReviewCycleID">
    <vt:i4>1078226571</vt:i4>
  </property>
</Properties>
</file>