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CEC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AGA Planning Meeting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June 5, 2024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Meeting was called to order at 5:21pm.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="240" w:lineRule="auto"/>
        <w:ind w:left="720" w:hanging="360"/>
        <w:rPr>
          <w:u w:val="none"/>
        </w:rPr>
      </w:pP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Attendees</w:t>
      </w:r>
    </w:p>
    <w:p w:rsidR="00000000" w:rsidDel="00000000" w:rsidP="00000000" w:rsidRDefault="00000000" w:rsidRPr="00000000" w14:paraId="00000008">
      <w:pPr>
        <w:spacing w:after="0" w:before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Teresa Allen, Sarah Burrows, Allen Criger, Kyle Goodin, Candace Grossman, Melody Ownby, Deborah Parks, Stacia Portis, Monica Robinson, Carmen Todea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="240" w:lineRule="auto"/>
        <w:ind w:left="720" w:hanging="360"/>
        <w:rPr>
          <w:u w:val="none"/>
        </w:rPr>
      </w:pP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2023 – 2024 Accomplishments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before="0" w:line="240" w:lineRule="auto"/>
        <w:ind w:left="1440" w:hanging="360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Platinum Award – we made it this year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before="0" w:line="240" w:lineRule="auto"/>
        <w:ind w:left="1440" w:hanging="360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CGFM Completions – we had two completions this year; Amanda Livingston and Leslie Forester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before="0" w:line="240" w:lineRule="auto"/>
        <w:ind w:left="1440" w:hanging="360"/>
        <w:rPr>
          <w:u w:val="none"/>
        </w:rPr>
      </w:pP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Scholarships – we gave out two scholarships this year; the need for a national scholarship was brought up by Kyle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before="0" w:line="240" w:lineRule="auto"/>
        <w:ind w:left="1440" w:hanging="360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National Accomplishments – 3 stipends – Kyle would like more teams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before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Treasurer Report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before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Following discussion a Motion to approve April Reports was made.</w:t>
      </w:r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Motion Approved.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before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Following discussion a Motion to approve May Reports was made. Motion Approved.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before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Bank Signers – motion: Candace and second: Sarah, motion approved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before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Filings: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spacing w:after="0" w:before="0" w:line="240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Secretary of State Filing – Treasurer to Complete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spacing w:after="0" w:before="0" w:line="240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Form 990 filed with IRS by November 15, 2024 – Treasurer to Complete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before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Budget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before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Fall Seminar Expenses on Budget with lower eFactory cost.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before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Monthly Meetings – Membership Survey Suggests Hybrid (easy to stream)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before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Motion to pass the FY 25 Budget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pacing w:after="0" w:before="0" w:line="240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Motion – Teresa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spacing w:after="0" w:before="0" w:line="240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Second – Kyle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spacing w:after="0" w:before="0" w:line="240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Motion Approved with Changes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before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Communications/Webmaster Update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before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Update website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spacing w:after="0" w:before="0" w:line="240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Chapter leadership – 2-3 emails/mo; waiting on National updates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spacing w:after="0" w:before="0" w:line="240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Chapter Events when known – set to send out 2 reminders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before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Educational Events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0" w:before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How many CPE events to offer – 20hrs needed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0" w:before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Dates, times, in-person, virtual? – Hybrid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spacing w:after="0" w:before="0" w:line="240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September – lunch; possible kickoff Social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spacing w:after="0" w:before="0" w:line="240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October – Fall Seminar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spacing w:after="0" w:before="0" w:line="240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November (1hr)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spacing w:after="0" w:before="0" w:line="240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December (varied)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spacing w:after="0" w:before="0" w:line="240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January (1hr)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spacing w:after="0" w:before="0" w:line="240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February (1hr)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spacing w:after="0" w:before="0" w:line="240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March – Spring Seminar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spacing w:after="0" w:before="0" w:line="240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April (1hr)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0" w:before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Theme for Fall Seminar – AI - Ethics, Controls, Learning; Professional Skepticism; BOK Presenter?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after="0" w:before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Theme for Spring – 2hrs Ethics required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after="0" w:before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Meetings to remain 3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sz w:val="24"/>
          <w:szCs w:val="24"/>
          <w:rtl w:val="0"/>
        </w:rPr>
        <w:t xml:space="preserve"> Thursday of the Month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before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Membership</w:t>
      </w:r>
    </w:p>
    <w:p w:rsidR="00000000" w:rsidDel="00000000" w:rsidP="00000000" w:rsidRDefault="00000000" w:rsidRPr="00000000" w14:paraId="0000002F">
      <w:pPr>
        <w:spacing w:after="0" w:before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Membership Survey Results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before="0" w:line="240" w:lineRule="auto"/>
        <w:ind w:left="720" w:hanging="360"/>
        <w:rPr>
          <w:u w:val="none"/>
        </w:rPr>
      </w:pP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ACE Strategic Plans and Goals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after="0" w:before="0" w:line="240" w:lineRule="auto"/>
        <w:ind w:left="1440" w:hanging="360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Template Provided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after="0" w:before="0" w:line="240" w:lineRule="auto"/>
        <w:ind w:left="1440" w:hanging="360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Due August 1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sz w:val="24"/>
          <w:szCs w:val="24"/>
          <w:rtl w:val="0"/>
        </w:rPr>
        <w:t xml:space="preserve"> for bonus points, final deadline September 1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sz w:val="24"/>
          <w:szCs w:val="24"/>
          <w:rtl w:val="0"/>
        </w:rPr>
        <w:t xml:space="preserve"> – Monica to work on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before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Closing Remarks</w:t>
      </w:r>
    </w:p>
    <w:p w:rsidR="00000000" w:rsidDel="00000000" w:rsidP="00000000" w:rsidRDefault="00000000" w:rsidRPr="00000000" w14:paraId="00000034">
      <w:pPr>
        <w:spacing w:after="0" w:before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Next meeting will be through email; 1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sz w:val="24"/>
          <w:szCs w:val="24"/>
          <w:rtl w:val="0"/>
        </w:rPr>
        <w:t xml:space="preserve"> in-person meeting in August.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before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Adjournment</w:t>
      </w:r>
    </w:p>
    <w:p w:rsidR="00000000" w:rsidDel="00000000" w:rsidP="00000000" w:rsidRDefault="00000000" w:rsidRPr="00000000" w14:paraId="00000036">
      <w:pPr>
        <w:spacing w:after="0" w:before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Meeting adjourned at 6:52pm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995488" cy="1017307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5488" cy="101730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70F27"/>
    <w:pPr>
      <w:spacing w:after="0" w:line="240" w:lineRule="auto"/>
    </w:pPr>
    <w:rPr>
      <w:rFonts w:ascii="Calibri" w:cs="Calibri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F70F27"/>
    <w:pPr>
      <w:ind w:left="720"/>
      <w:contextualSpacing w:val="1"/>
    </w:pPr>
  </w:style>
  <w:style w:type="paragraph" w:styleId="Default" w:customStyle="1">
    <w:name w:val="Default"/>
    <w:rsid w:val="00F70F27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 w:val="1"/>
    <w:unhideWhenUsed w:val="1"/>
    <w:rsid w:val="009B23B2"/>
    <w:rPr>
      <w:color w:val="0563c1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mdWZThBdzAw7ashG7SsrkYoS8Q==">CgMxLjA4AHIhMTExVzIwOWs5S243bUJKUnhJR1pfVUZEQTZxbEVNWW1x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2024-06-04T21:32:00Z</dcterms:created>
  <dc:creator>BARTHOLOMAUS, ASHLEY M.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0x010100CF058AA24410B2438C3E97D52F938EFD</vt:lpwstr>
  </property>
</Properties>
</file>